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1DF0">
      <w:pPr>
        <w:jc w:val="both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 w14:paraId="2BF6C3EC">
      <w:pPr>
        <w:jc w:val="center"/>
        <w:rPr>
          <w:rFonts w:ascii="Times New Roman" w:hAnsi="Times New Roman" w:eastAsia="方正小标宋简体" w:cs="方正小标宋简体"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0"/>
          <w:szCs w:val="40"/>
        </w:rPr>
        <w:t>2026年度“剧美中国”优秀剧本征集</w:t>
      </w:r>
    </w:p>
    <w:p w14:paraId="26EC4EF3">
      <w:pPr>
        <w:jc w:val="center"/>
        <w:rPr>
          <w:rFonts w:ascii="Times New Roman" w:hAnsi="Times New Roman" w:eastAsia="方正小标宋简体" w:cs="方正小标宋简体"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0"/>
          <w:szCs w:val="40"/>
        </w:rPr>
        <w:t>推荐活动申请表</w:t>
      </w:r>
    </w:p>
    <w:p w14:paraId="71602F51">
      <w:pPr>
        <w:jc w:val="center"/>
        <w:rPr>
          <w:rFonts w:ascii="Times New Roman" w:hAnsi="Times New Roman" w:eastAsia="方正楷体" w:cs="方正楷体"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65"/>
        <w:gridCol w:w="1452"/>
        <w:gridCol w:w="1637"/>
        <w:gridCol w:w="1255"/>
        <w:gridCol w:w="1413"/>
      </w:tblGrid>
      <w:tr w14:paraId="1CA62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237" w:type="dxa"/>
            <w:noWrap w:val="0"/>
            <w:vAlign w:val="center"/>
          </w:tcPr>
          <w:p w14:paraId="57A326D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作品名称</w:t>
            </w:r>
          </w:p>
        </w:tc>
        <w:tc>
          <w:tcPr>
            <w:tcW w:w="1965" w:type="dxa"/>
            <w:noWrap w:val="0"/>
            <w:vAlign w:val="center"/>
          </w:tcPr>
          <w:p w14:paraId="68F70E8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AE270D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集数</w:t>
            </w:r>
          </w:p>
        </w:tc>
        <w:tc>
          <w:tcPr>
            <w:tcW w:w="1637" w:type="dxa"/>
            <w:noWrap w:val="0"/>
            <w:vAlign w:val="center"/>
          </w:tcPr>
          <w:p w14:paraId="6C2068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44F80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单集时长</w:t>
            </w:r>
          </w:p>
        </w:tc>
        <w:tc>
          <w:tcPr>
            <w:tcW w:w="1413" w:type="dxa"/>
            <w:noWrap w:val="0"/>
            <w:vAlign w:val="center"/>
          </w:tcPr>
          <w:p w14:paraId="2DE0248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F206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237" w:type="dxa"/>
            <w:noWrap w:val="0"/>
            <w:vAlign w:val="center"/>
          </w:tcPr>
          <w:p w14:paraId="23428B9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申报人</w:t>
            </w:r>
          </w:p>
        </w:tc>
        <w:tc>
          <w:tcPr>
            <w:tcW w:w="1965" w:type="dxa"/>
            <w:noWrap w:val="0"/>
            <w:vAlign w:val="center"/>
          </w:tcPr>
          <w:p w14:paraId="3A4902A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4644B4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申报机构</w:t>
            </w:r>
          </w:p>
          <w:p w14:paraId="6FA4C89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637" w:type="dxa"/>
            <w:noWrap w:val="0"/>
            <w:vAlign w:val="center"/>
          </w:tcPr>
          <w:p w14:paraId="635A656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74BD5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题材</w:t>
            </w:r>
          </w:p>
        </w:tc>
        <w:tc>
          <w:tcPr>
            <w:tcW w:w="1413" w:type="dxa"/>
            <w:noWrap w:val="0"/>
            <w:vAlign w:val="center"/>
          </w:tcPr>
          <w:p w14:paraId="0FC8548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25B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37" w:type="dxa"/>
            <w:noWrap w:val="0"/>
            <w:vAlign w:val="center"/>
          </w:tcPr>
          <w:p w14:paraId="02F9808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联系人姓名及职务</w:t>
            </w:r>
          </w:p>
          <w:p w14:paraId="7E44191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1965" w:type="dxa"/>
            <w:noWrap w:val="0"/>
            <w:vAlign w:val="center"/>
          </w:tcPr>
          <w:p w14:paraId="343286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7322060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49127F9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D12B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237" w:type="dxa"/>
            <w:noWrap w:val="0"/>
            <w:vAlign w:val="center"/>
          </w:tcPr>
          <w:p w14:paraId="2E7625E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主题方向</w:t>
            </w:r>
          </w:p>
        </w:tc>
        <w:tc>
          <w:tcPr>
            <w:tcW w:w="1965" w:type="dxa"/>
            <w:noWrap w:val="0"/>
            <w:vAlign w:val="center"/>
          </w:tcPr>
          <w:p w14:paraId="38E3497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5E5C724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剧本类型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4FE5A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常规剧集</w:t>
            </w:r>
          </w:p>
          <w:p w14:paraId="25FEAE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中剧</w:t>
            </w:r>
          </w:p>
          <w:p w14:paraId="1583A0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短剧集</w:t>
            </w:r>
          </w:p>
          <w:p w14:paraId="22A3E64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CESI仿宋-GB2312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网络故事片</w:t>
            </w:r>
          </w:p>
        </w:tc>
      </w:tr>
    </w:tbl>
    <w:p w14:paraId="3F995A32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722"/>
      </w:tblGrid>
      <w:tr w14:paraId="39EB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  <w:jc w:val="center"/>
        </w:trPr>
        <w:tc>
          <w:tcPr>
            <w:tcW w:w="2237" w:type="dxa"/>
            <w:noWrap w:val="0"/>
            <w:vAlign w:val="center"/>
          </w:tcPr>
          <w:p w14:paraId="674158C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故</w:t>
            </w:r>
          </w:p>
          <w:p w14:paraId="040545E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事</w:t>
            </w:r>
          </w:p>
          <w:p w14:paraId="2C8275B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梗</w:t>
            </w:r>
          </w:p>
          <w:p w14:paraId="460013F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概</w:t>
            </w:r>
          </w:p>
          <w:p w14:paraId="0A41455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F8E7BD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方正楷体"/>
                <w:color w:val="000000"/>
                <w:sz w:val="24"/>
              </w:rPr>
              <w:t>（1500-2000字）</w:t>
            </w:r>
          </w:p>
        </w:tc>
        <w:tc>
          <w:tcPr>
            <w:tcW w:w="7722" w:type="dxa"/>
            <w:noWrap w:val="0"/>
            <w:vAlign w:val="center"/>
          </w:tcPr>
          <w:p w14:paraId="0CAFAC1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6BE6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F2D2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5BF64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7122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207C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FF611A">
            <w:pPr>
              <w:tabs>
                <w:tab w:val="left" w:pos="69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51D145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31F77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39B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1DDC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C6C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9088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83AE9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6B45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B7AE1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26ED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ED8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exact"/>
          <w:jc w:val="center"/>
        </w:trPr>
        <w:tc>
          <w:tcPr>
            <w:tcW w:w="2237" w:type="dxa"/>
            <w:noWrap w:val="0"/>
            <w:vAlign w:val="center"/>
          </w:tcPr>
          <w:p w14:paraId="52C5F137">
            <w:pPr>
              <w:pStyle w:val="3"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编</w:t>
            </w:r>
          </w:p>
          <w:p w14:paraId="7ED43A15">
            <w:pPr>
              <w:pStyle w:val="3"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剧</w:t>
            </w:r>
          </w:p>
          <w:p w14:paraId="368BC949">
            <w:pPr>
              <w:pStyle w:val="3"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阐</w:t>
            </w:r>
          </w:p>
          <w:p w14:paraId="5ECA9060">
            <w:pPr>
              <w:pStyle w:val="3"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述</w:t>
            </w:r>
          </w:p>
          <w:p w14:paraId="6056EA73">
            <w:pPr>
              <w:pStyle w:val="3"/>
              <w:spacing w:before="0" w:beforeAutospacing="0" w:after="0" w:afterAutospacing="0"/>
              <w:ind w:firstLine="960" w:firstLineChars="400"/>
              <w:jc w:val="both"/>
              <w:rPr>
                <w:rFonts w:ascii="Times New Roman" w:hAnsi="Times New Roman" w:cs="Times New Roman"/>
                <w:color w:val="000000"/>
                <w:kern w:val="2"/>
              </w:rPr>
            </w:pPr>
          </w:p>
          <w:p w14:paraId="6E8E6729"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方正楷体" w:cs="Times New Roman"/>
                <w:color w:val="000000"/>
                <w:kern w:val="2"/>
              </w:rPr>
              <w:t>（不少于3000字）</w:t>
            </w:r>
          </w:p>
        </w:tc>
        <w:tc>
          <w:tcPr>
            <w:tcW w:w="7722" w:type="dxa"/>
            <w:noWrap w:val="0"/>
            <w:vAlign w:val="center"/>
          </w:tcPr>
          <w:p w14:paraId="1ACEED2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690B3C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7680BF9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28BC9CA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CCB44A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D7C477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12C765B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CFF91F6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27FC6AB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93BFC67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11F32AF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C543FDA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D6383A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6D45056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B5D48A5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01764A0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F46F925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6BB6D6F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6F1C6D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6B956C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A30B16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F0F7C51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B04EEF2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982DA7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F719CF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21711C7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6687C89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DEC2EA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82F45C5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31937C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838B84B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A29A00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F01DC02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B8E7BD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D4F102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B93091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6481AFC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6AB634E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8F994B6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67A2B0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69A44A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665350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F9406C7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6E147DF2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37A2E490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086F28D4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8F5DD4D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41189CD0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5A33BA03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7A0AD421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19D6F1B2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  <w:p w14:paraId="2239C42B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865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37" w:type="dxa"/>
            <w:noWrap w:val="0"/>
            <w:vAlign w:val="center"/>
          </w:tcPr>
          <w:p w14:paraId="2494645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人工智能生成技术使用情况说明</w:t>
            </w:r>
          </w:p>
          <w:p w14:paraId="62D8725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华文楷体" w:cs="华文楷体"/>
                <w:color w:val="000000"/>
                <w:sz w:val="24"/>
              </w:rPr>
              <w:t>（选填）</w:t>
            </w:r>
          </w:p>
        </w:tc>
        <w:tc>
          <w:tcPr>
            <w:tcW w:w="7722" w:type="dxa"/>
            <w:noWrap w:val="0"/>
            <w:vAlign w:val="center"/>
          </w:tcPr>
          <w:p w14:paraId="3F53B9A1">
            <w:pPr>
              <w:rPr>
                <w:rFonts w:ascii="Times New Roman" w:hAnsi="Times New Roman" w:eastAsia="CESI仿宋-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（作品主要人物和情节创作过程中，如使用人工智能生成技术，请说明具体内容及大模型名称）</w:t>
            </w:r>
          </w:p>
        </w:tc>
      </w:tr>
      <w:tr w14:paraId="05052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2237" w:type="dxa"/>
            <w:noWrap w:val="0"/>
            <w:vAlign w:val="center"/>
          </w:tcPr>
          <w:p w14:paraId="4E2E3729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申报机构/个人声明</w:t>
            </w:r>
          </w:p>
        </w:tc>
        <w:tc>
          <w:tcPr>
            <w:tcW w:w="7722" w:type="dxa"/>
            <w:noWrap w:val="0"/>
            <w:vAlign w:val="center"/>
          </w:tcPr>
          <w:p w14:paraId="04138819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 w14:paraId="26D8C41D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1.该作品相关版权真实有效、权属清晰。本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机构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/个人依法完整享有该作品版权。</w:t>
            </w:r>
          </w:p>
          <w:p w14:paraId="16B1D62B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2.该作品相关信息真实有效。</w:t>
            </w:r>
          </w:p>
          <w:p w14:paraId="2A1F220E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3.该作品不违反法律法规、不侵犯任何第三方的合法权益。</w:t>
            </w:r>
          </w:p>
          <w:p w14:paraId="44CDA920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>本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机构/个人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>自愿作出以上承诺，如有违反，将承担一切后果。</w:t>
            </w:r>
          </w:p>
          <w:p w14:paraId="5D688069">
            <w:pPr>
              <w:spacing w:line="300" w:lineRule="exact"/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 w14:paraId="21EE6607">
            <w:pPr>
              <w:ind w:firstLine="2640" w:firstLineChars="1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签字或盖章：</w:t>
            </w:r>
          </w:p>
          <w:p w14:paraId="2A79E831">
            <w:pPr>
              <w:ind w:right="3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    月    日</w:t>
            </w:r>
          </w:p>
        </w:tc>
      </w:tr>
      <w:tr w14:paraId="59A9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exact"/>
          <w:jc w:val="center"/>
        </w:trPr>
        <w:tc>
          <w:tcPr>
            <w:tcW w:w="2237" w:type="dxa"/>
            <w:noWrap w:val="0"/>
            <w:vAlign w:val="center"/>
          </w:tcPr>
          <w:p w14:paraId="13F02D7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初评</w:t>
            </w:r>
            <w:r>
              <w:rPr>
                <w:rFonts w:ascii="Times New Roman" w:hAnsi="Times New Roman"/>
                <w:color w:val="000000"/>
                <w:sz w:val="24"/>
              </w:rPr>
              <w:t>意见</w:t>
            </w:r>
          </w:p>
        </w:tc>
        <w:tc>
          <w:tcPr>
            <w:tcW w:w="7722" w:type="dxa"/>
            <w:noWrap w:val="0"/>
            <w:vAlign w:val="center"/>
          </w:tcPr>
          <w:p w14:paraId="23E6D479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</w:p>
          <w:p w14:paraId="1480326E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BA99967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DD5D6C7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64094CA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CAF3759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7E8EF95">
            <w:pPr>
              <w:ind w:righ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推荐</w:t>
            </w:r>
            <w:r>
              <w:rPr>
                <w:rFonts w:ascii="Times New Roman" w:hAnsi="Times New Roman"/>
                <w:color w:val="000000"/>
                <w:sz w:val="24"/>
              </w:rPr>
              <w:t>单位名称（盖章）：</w:t>
            </w:r>
          </w:p>
        </w:tc>
      </w:tr>
    </w:tbl>
    <w:p w14:paraId="739A9803">
      <w:pPr>
        <w:snapToGrid w:val="0"/>
        <w:rPr>
          <w:rFonts w:ascii="Times New Roman" w:hAnsi="Times New Roman" w:eastAsia="楷体_GB2312"/>
          <w:color w:val="000000"/>
          <w:sz w:val="11"/>
          <w:szCs w:val="11"/>
        </w:rPr>
      </w:pPr>
    </w:p>
    <w:p w14:paraId="79665CF3">
      <w:pPr>
        <w:spacing w:line="300" w:lineRule="exact"/>
        <w:rPr>
          <w:rFonts w:ascii="Times New Roman" w:hAnsi="Times New Roman" w:eastAsia="楷体_GB2312"/>
          <w:color w:val="000000"/>
          <w:sz w:val="24"/>
        </w:rPr>
      </w:pPr>
    </w:p>
    <w:p w14:paraId="64DE4231">
      <w:pPr>
        <w:rPr>
          <w:rFonts w:hint="eastAsia" w:ascii="Times New Roman" w:hAnsi="Times New Roman" w:eastAsia="仿宋_GB2312"/>
          <w:sz w:val="32"/>
          <w:szCs w:val="32"/>
        </w:rPr>
      </w:pPr>
    </w:p>
    <w:p w14:paraId="5DB7D010"/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9D0CD"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7DFF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97DFF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7A074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 w14:paraId="468B8EC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750BB"/>
    <w:rsid w:val="11B750BB"/>
    <w:rsid w:val="181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321</Characters>
  <Lines>0</Lines>
  <Paragraphs>0</Paragraphs>
  <TotalTime>0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2026-05-12T02:26:00Z</dcterms:created>
  <dc:creator>点点</dc:creator>
  <cp:lastModifiedBy>明月夜</cp:lastModifiedBy>
  <dcterms:modified xsi:type="dcterms:W3CDTF">2026-05-14T09:47:59Z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EA232D6649B74AF8A7DCC9BB6B096B18_13</vt:lpwstr>
  </property>
  <property fmtid="{D5CDD505-2E9C-101B-9397-08002B2CF9AE}" pid="4" name="KSOTemplateDocerSaveRecord">
    <vt:lpwstr>eyJoZGlkIjoiMzAxYTQ4ODFhZDc1ZTljOGI1YjI2NDIyN2VjNzA1OGMiLCJ1c2VySWQiOiI0MTkwODU2NTkifQ==</vt:lpwstr>
  </property>
</Properties>
</file>